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CA" w:rsidRDefault="00F51FCA" w:rsidP="00F51FCA">
      <w:pPr>
        <w:ind w:left="2880" w:firstLine="720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      </w:t>
      </w:r>
      <w:r w:rsidRPr="00EC3FBB">
        <w:rPr>
          <w:rFonts w:ascii="Cordia New" w:hAnsi="Cordia New" w:cs="Cordia New"/>
        </w:rPr>
        <w:object w:dxaOrig="1600" w:dyaOrig="1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pt;height:65.4pt" o:ole="" fillcolor="window">
            <v:imagedata r:id="rId4" o:title=""/>
          </v:shape>
          <o:OLEObject Type="Embed" ProgID="Word.Picture.8" ShapeID="_x0000_i1025" DrawAspect="Content" ObjectID="_1595848025" r:id="rId5"/>
        </w:object>
      </w:r>
    </w:p>
    <w:p w:rsidR="00F51FCA" w:rsidRPr="00533D2C" w:rsidRDefault="00F51FCA" w:rsidP="00F51FC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3D2C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Pr="00533D2C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เทศบาลตำบลเจดีย์หลวง</w:t>
      </w:r>
    </w:p>
    <w:p w:rsidR="00F51FCA" w:rsidRPr="00533D2C" w:rsidRDefault="00F51FCA" w:rsidP="00F51FC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3D2C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Pr="00533D2C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ประกาศรายชื่อผู้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ชนะการเสนอราคา</w:t>
      </w:r>
    </w:p>
    <w:p w:rsidR="00F51FCA" w:rsidRPr="00EC212C" w:rsidRDefault="00F51FCA" w:rsidP="00F51FCA">
      <w:pPr>
        <w:spacing w:after="240"/>
        <w:ind w:left="288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</w:t>
      </w:r>
    </w:p>
    <w:p w:rsidR="00F51FCA" w:rsidRDefault="00F51FCA" w:rsidP="00F51FCA">
      <w:pPr>
        <w:pStyle w:val="a6"/>
        <w:spacing w:after="12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ตามประกาศ เทศบาลตำบลเจดีย์หลวง เรื่องสอบราคาจ้างโครงการ</w:t>
      </w:r>
      <w:r w:rsidRPr="00B044F5">
        <w:rPr>
          <w:rFonts w:ascii="TH SarabunPSK" w:hAnsi="TH SarabunPSK" w:cs="TH SarabunPSK" w:hint="cs"/>
          <w:spacing w:val="-6"/>
          <w:cs/>
        </w:rPr>
        <w:t>ก่อสร้าง</w:t>
      </w:r>
      <w:r>
        <w:rPr>
          <w:rFonts w:ascii="TH SarabunPSK" w:hAnsi="TH SarabunPSK" w:cs="TH SarabunPSK" w:hint="cs"/>
          <w:spacing w:val="-6"/>
          <w:cs/>
        </w:rPr>
        <w:t xml:space="preserve">รางระบายน้ำ รูปตัวยูแบบมีฝาปิด หมู่ 8 ซอย 21/1 และซอย 23 </w:t>
      </w:r>
      <w:r>
        <w:rPr>
          <w:rFonts w:ascii="TH SarabunPSK" w:hAnsi="TH SarabunPSK" w:cs="TH SarabunPSK" w:hint="cs"/>
          <w:cs/>
        </w:rPr>
        <w:t xml:space="preserve"> ลงวันที่ ๑ สิงหาคม ๒๕๖๑ ซึ่งมีผู้ได้รับคัดเลือกให้เป็นผู้เสนอราคา จำนวน   ๑  ราย นั้น</w:t>
      </w:r>
    </w:p>
    <w:p w:rsidR="00F51FCA" w:rsidRDefault="00F51FCA" w:rsidP="00F51FCA">
      <w:pPr>
        <w:pStyle w:val="a6"/>
        <w:spacing w:after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ผลปรากฏว่า มีผู้ที่เสนอราคาที่ดีที่สุด ดังนี้</w:t>
      </w:r>
    </w:p>
    <w:p w:rsidR="00F51FCA" w:rsidRDefault="00F51FCA" w:rsidP="00F51FCA">
      <w:pPr>
        <w:pStyle w:val="a6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-1270</wp:posOffset>
                </wp:positionV>
                <wp:extent cx="180975" cy="209550"/>
                <wp:effectExtent l="9525" t="15240" r="9525" b="2286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40C2E" id="สี่เหลี่ยมผืนผ้า 2" o:spid="_x0000_s1026" style="position:absolute;margin-left:196.05pt;margin-top:-.1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" fillcolor="white [3212]" strokecolor="#9cc2e5 [1940]" strokeweight="1pt">
                <v:shadow on="t" color="#1f4d78 [1604]" opacity=".5" offset="1p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-1270</wp:posOffset>
                </wp:positionV>
                <wp:extent cx="180975" cy="209550"/>
                <wp:effectExtent l="11430" t="15240" r="17145" b="228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3B6F" id="สี่เหลี่ยมผืนผ้า 1" o:spid="_x0000_s1026" style="position:absolute;margin-left:67.2pt;margin-top:-.1pt;width:14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" fillcolor="white [3212]" strokecolor="#9cc2e5 [1940]" strokeweight="1pt">
                <v:shadow on="t" color="#1f4d78 [1604]" opacity=".5" offset="1pt"/>
              </v:rect>
            </w:pict>
          </mc:Fallback>
        </mc:AlternateContent>
      </w:r>
      <w:r>
        <w:rPr>
          <w:rFonts w:ascii="TH SarabunPSK" w:hAnsi="TH SarabunPSK" w:cs="TH SarabunPSK"/>
          <w:cs/>
        </w:rPr>
        <w:t>√</w:t>
      </w:r>
      <w:r>
        <w:rPr>
          <w:rFonts w:ascii="TH SarabunPSK" w:hAnsi="TH SarabunPSK" w:cs="TH SarabunPSK" w:hint="cs"/>
          <w:cs/>
        </w:rPr>
        <w:t xml:space="preserve">  เป็นราคาที่รวม </w:t>
      </w:r>
      <w:r>
        <w:rPr>
          <w:rFonts w:ascii="TH SarabunPSK" w:hAnsi="TH SarabunPSK" w:cs="TH SarabunPSK"/>
        </w:rPr>
        <w:t xml:space="preserve">VAT             </w:t>
      </w:r>
      <w:r>
        <w:rPr>
          <w:rFonts w:ascii="TH SarabunPSK" w:hAnsi="TH SarabunPSK" w:cs="TH SarabunPSK" w:hint="cs"/>
          <w:cs/>
        </w:rPr>
        <w:t xml:space="preserve">เป็นราคาที่ไม่รวม </w:t>
      </w:r>
      <w:r>
        <w:rPr>
          <w:rFonts w:ascii="TH SarabunPSK" w:hAnsi="TH SarabunPSK" w:cs="TH SarabunPSK"/>
        </w:rPr>
        <w:t>VAT</w:t>
      </w:r>
    </w:p>
    <w:p w:rsidR="00F51FCA" w:rsidRDefault="00F51FCA" w:rsidP="00F51FCA">
      <w:pPr>
        <w:pStyle w:val="a6"/>
        <w:ind w:firstLine="1440"/>
        <w:rPr>
          <w:rFonts w:ascii="TH SarabunPSK" w:hAnsi="TH SarabunPSK" w:cs="TH SarabunPSK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82"/>
        <w:gridCol w:w="3372"/>
        <w:gridCol w:w="2562"/>
      </w:tblGrid>
      <w:tr w:rsidR="00F51FCA" w:rsidTr="00B125B1">
        <w:trPr>
          <w:trHeight w:val="445"/>
        </w:trPr>
        <w:tc>
          <w:tcPr>
            <w:tcW w:w="1709" w:type="pct"/>
            <w:vAlign w:val="center"/>
          </w:tcPr>
          <w:p w:rsidR="00F51FCA" w:rsidRPr="00D44F94" w:rsidRDefault="00F51FCA" w:rsidP="00B125B1">
            <w:pPr>
              <w:pStyle w:val="a6"/>
              <w:spacing w:after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F94">
              <w:rPr>
                <w:rFonts w:ascii="TH SarabunPSK" w:hAnsi="TH SarabunPSK" w:cs="TH SarabunPSK" w:hint="cs"/>
                <w:b/>
                <w:bCs/>
                <w:cs/>
              </w:rPr>
              <w:t>รายการที่พิจารณา</w:t>
            </w:r>
          </w:p>
        </w:tc>
        <w:tc>
          <w:tcPr>
            <w:tcW w:w="1870" w:type="pct"/>
            <w:vAlign w:val="center"/>
          </w:tcPr>
          <w:p w:rsidR="00F51FCA" w:rsidRPr="00D44F94" w:rsidRDefault="00F51FCA" w:rsidP="00B125B1">
            <w:pPr>
              <w:pStyle w:val="a6"/>
              <w:spacing w:after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F94">
              <w:rPr>
                <w:rFonts w:ascii="TH SarabunPSK" w:hAnsi="TH SarabunPSK" w:cs="TH SarabunPSK" w:hint="cs"/>
                <w:b/>
                <w:bCs/>
                <w:cs/>
              </w:rPr>
              <w:t>ผู้เสนอราคาดีที่สุด</w:t>
            </w:r>
          </w:p>
        </w:tc>
        <w:tc>
          <w:tcPr>
            <w:tcW w:w="1421" w:type="pct"/>
            <w:vAlign w:val="center"/>
          </w:tcPr>
          <w:p w:rsidR="00F51FCA" w:rsidRPr="00D44F94" w:rsidRDefault="00F51FCA" w:rsidP="00B125B1">
            <w:pPr>
              <w:pStyle w:val="a6"/>
              <w:spacing w:after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F94">
              <w:rPr>
                <w:rFonts w:ascii="TH SarabunPSK" w:hAnsi="TH SarabunPSK" w:cs="TH SarabunPSK" w:hint="cs"/>
                <w:b/>
                <w:bCs/>
                <w:cs/>
              </w:rPr>
              <w:t>ราคาที่เสนอ</w:t>
            </w:r>
          </w:p>
        </w:tc>
      </w:tr>
      <w:tr w:rsidR="00F51FCA" w:rsidTr="00B125B1">
        <w:trPr>
          <w:trHeight w:val="2170"/>
        </w:trPr>
        <w:tc>
          <w:tcPr>
            <w:tcW w:w="1709" w:type="pct"/>
          </w:tcPr>
          <w:p w:rsidR="00F51FCA" w:rsidRDefault="00F51FCA" w:rsidP="00B125B1">
            <w:pPr>
              <w:pStyle w:val="a6"/>
              <w:spacing w:after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ขนาดความกว้าง 0.40 เมตร ยาว 127.00 เมตร ลึกเฉลี่ย 0.55 เมตรตามแบบเทศบาลตำบลเจดีย์หลวง</w:t>
            </w:r>
          </w:p>
        </w:tc>
        <w:tc>
          <w:tcPr>
            <w:tcW w:w="1870" w:type="pct"/>
            <w:vAlign w:val="center"/>
          </w:tcPr>
          <w:p w:rsidR="00F51FCA" w:rsidRDefault="00F51FCA" w:rsidP="00B125B1">
            <w:pPr>
              <w:pStyle w:val="a6"/>
              <w:spacing w:after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ห้างหุ้นส่วนจำกัด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บุญว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ก่อสร้าง</w:t>
            </w:r>
          </w:p>
        </w:tc>
        <w:tc>
          <w:tcPr>
            <w:tcW w:w="1421" w:type="pct"/>
            <w:vAlign w:val="center"/>
          </w:tcPr>
          <w:p w:rsidR="00F51FCA" w:rsidRDefault="00F51FCA" w:rsidP="00B125B1">
            <w:pPr>
              <w:pStyle w:val="a6"/>
              <w:spacing w:after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๒๓๑,๐๐๐.๐๐</w:t>
            </w:r>
          </w:p>
        </w:tc>
      </w:tr>
    </w:tbl>
    <w:p w:rsidR="00F51FCA" w:rsidRDefault="00F51FCA" w:rsidP="00F51FCA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51FCA" w:rsidRPr="00EC212C" w:rsidRDefault="00F51FCA" w:rsidP="00F51FCA">
      <w:pPr>
        <w:pStyle w:val="a3"/>
        <w:tabs>
          <w:tab w:val="clear" w:pos="4153"/>
          <w:tab w:val="clear" w:pos="8306"/>
        </w:tabs>
        <w:ind w:left="1843" w:hanging="289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ประกาศ ณ</w:t>
      </w:r>
      <w:r>
        <w:rPr>
          <w:rFonts w:ascii="TH SarabunPSK" w:hAnsi="TH SarabunPSK" w:cs="TH SarabunPSK"/>
          <w:cs/>
        </w:rPr>
        <w:t xml:space="preserve">  วันที่ </w:t>
      </w:r>
      <w:r>
        <w:rPr>
          <w:rFonts w:ascii="TH SarabunPSK" w:hAnsi="TH SarabunPSK" w:cs="TH SarabunPSK" w:hint="cs"/>
          <w:cs/>
        </w:rPr>
        <w:t>๑  เดือน สิงหาคม</w:t>
      </w:r>
      <w:r w:rsidRPr="00EC212C">
        <w:rPr>
          <w:rFonts w:ascii="TH SarabunPSK" w:hAnsi="TH SarabunPSK" w:cs="TH SarabunPSK"/>
          <w:cs/>
        </w:rPr>
        <w:t xml:space="preserve">  พ.ศ.</w:t>
      </w:r>
      <w:r>
        <w:rPr>
          <w:rFonts w:ascii="TH SarabunPSK" w:hAnsi="TH SarabunPSK" w:cs="TH SarabunPSK" w:hint="cs"/>
          <w:cs/>
        </w:rPr>
        <w:t>๒๕๖๑</w:t>
      </w:r>
    </w:p>
    <w:p w:rsidR="00F51FCA" w:rsidRPr="00EC212C" w:rsidRDefault="00F51FCA" w:rsidP="00F51FCA">
      <w:pPr>
        <w:pStyle w:val="a3"/>
        <w:tabs>
          <w:tab w:val="clear" w:pos="4153"/>
          <w:tab w:val="clear" w:pos="8306"/>
        </w:tabs>
        <w:ind w:left="1843" w:hanging="2891"/>
        <w:rPr>
          <w:rFonts w:ascii="TH SarabunPSK" w:hAnsi="TH SarabunPSK" w:cs="TH SarabunPSK"/>
        </w:rPr>
      </w:pPr>
    </w:p>
    <w:p w:rsidR="00F51FCA" w:rsidRPr="00EC212C" w:rsidRDefault="00F51FCA" w:rsidP="00F51FCA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F51FCA" w:rsidRPr="00EC212C" w:rsidRDefault="00F51FCA" w:rsidP="00F51FCA">
      <w:pPr>
        <w:pStyle w:val="a3"/>
        <w:tabs>
          <w:tab w:val="clear" w:pos="4153"/>
          <w:tab w:val="clear" w:pos="8306"/>
        </w:tabs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EC212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EC212C">
        <w:rPr>
          <w:rFonts w:ascii="TH SarabunPSK" w:hAnsi="TH SarabunPSK" w:cs="TH SarabunPSK"/>
          <w:cs/>
        </w:rPr>
        <w:t xml:space="preserve"> (นาย</w:t>
      </w:r>
      <w:proofErr w:type="spellStart"/>
      <w:r w:rsidRPr="00EC212C">
        <w:rPr>
          <w:rFonts w:ascii="TH SarabunPSK" w:hAnsi="TH SarabunPSK" w:cs="TH SarabunPSK"/>
          <w:cs/>
        </w:rPr>
        <w:t>แจ๊ก</w:t>
      </w:r>
      <w:proofErr w:type="spellEnd"/>
      <w:r>
        <w:rPr>
          <w:rFonts w:ascii="TH SarabunPSK" w:hAnsi="TH SarabunPSK" w:cs="TH SarabunPSK" w:hint="cs"/>
          <w:cs/>
        </w:rPr>
        <w:t xml:space="preserve">    </w:t>
      </w:r>
      <w:proofErr w:type="spellStart"/>
      <w:r w:rsidRPr="00EC212C">
        <w:rPr>
          <w:rFonts w:ascii="TH SarabunPSK" w:hAnsi="TH SarabunPSK" w:cs="TH SarabunPSK"/>
          <w:cs/>
        </w:rPr>
        <w:t>ธิ</w:t>
      </w:r>
      <w:proofErr w:type="spellEnd"/>
      <w:r w:rsidRPr="00EC212C">
        <w:rPr>
          <w:rFonts w:ascii="TH SarabunPSK" w:hAnsi="TH SarabunPSK" w:cs="TH SarabunPSK"/>
          <w:cs/>
        </w:rPr>
        <w:t>สงค์</w:t>
      </w:r>
      <w:r w:rsidRPr="00EC212C">
        <w:rPr>
          <w:rFonts w:ascii="TH SarabunPSK" w:hAnsi="TH SarabunPSK" w:cs="TH SarabunPSK"/>
        </w:rPr>
        <w:t>)</w:t>
      </w:r>
    </w:p>
    <w:p w:rsidR="00F51FCA" w:rsidRPr="00EC212C" w:rsidRDefault="00F51FCA" w:rsidP="00F51FCA">
      <w:pPr>
        <w:pStyle w:val="a3"/>
        <w:tabs>
          <w:tab w:val="clear" w:pos="4153"/>
          <w:tab w:val="clear" w:pos="8306"/>
        </w:tabs>
        <w:ind w:left="3600"/>
        <w:rPr>
          <w:rFonts w:ascii="TH SarabunPSK" w:hAnsi="TH SarabunPSK" w:cs="TH SarabunPSK"/>
          <w:cs/>
        </w:rPr>
      </w:pPr>
      <w:r w:rsidRPr="00EC212C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</w:t>
      </w:r>
      <w:r w:rsidRPr="00EC212C">
        <w:rPr>
          <w:rFonts w:ascii="TH SarabunPSK" w:hAnsi="TH SarabunPSK" w:cs="TH SarabunPSK"/>
          <w:cs/>
        </w:rPr>
        <w:t xml:space="preserve"> นายกเทศมนตรีตำบลเจดีย์หลวง</w:t>
      </w:r>
    </w:p>
    <w:p w:rsidR="00F51FCA" w:rsidRDefault="00F51FCA" w:rsidP="00F51FCA">
      <w:pPr>
        <w:jc w:val="center"/>
        <w:rPr>
          <w:rFonts w:asciiTheme="minorHAnsi" w:hAnsiTheme="minorHAnsi"/>
        </w:rPr>
      </w:pPr>
    </w:p>
    <w:p w:rsidR="00F51FCA" w:rsidRDefault="00F51FCA" w:rsidP="00F51FCA">
      <w:pPr>
        <w:jc w:val="center"/>
        <w:rPr>
          <w:rFonts w:asciiTheme="minorHAnsi" w:hAnsiTheme="minorHAnsi"/>
        </w:rPr>
      </w:pPr>
    </w:p>
    <w:p w:rsidR="00F51FCA" w:rsidRDefault="00F51FCA" w:rsidP="00F51FCA">
      <w:pPr>
        <w:jc w:val="center"/>
        <w:rPr>
          <w:rFonts w:asciiTheme="minorHAnsi" w:hAnsiTheme="minorHAnsi"/>
        </w:rPr>
      </w:pPr>
    </w:p>
    <w:p w:rsidR="00F51FCA" w:rsidRDefault="00F51FCA" w:rsidP="00F51FCA">
      <w:pPr>
        <w:ind w:left="2880" w:firstLine="720"/>
        <w:rPr>
          <w:rFonts w:ascii="Cordia New" w:hAnsi="Cordia New" w:cs="Cordia New"/>
        </w:rPr>
      </w:pPr>
    </w:p>
    <w:p w:rsidR="00F51FCA" w:rsidRDefault="00F51FCA" w:rsidP="00F51FCA">
      <w:pPr>
        <w:ind w:left="2880" w:firstLine="720"/>
        <w:rPr>
          <w:rFonts w:ascii="Cordia New" w:hAnsi="Cordia New" w:cs="Cordia New"/>
        </w:rPr>
      </w:pPr>
    </w:p>
    <w:p w:rsidR="00F51FCA" w:rsidRDefault="00F51FCA" w:rsidP="00F51FCA">
      <w:pPr>
        <w:ind w:left="2880" w:firstLine="720"/>
        <w:rPr>
          <w:rFonts w:ascii="Cordia New" w:hAnsi="Cordia New" w:cs="Cordia New"/>
        </w:rPr>
      </w:pPr>
    </w:p>
    <w:p w:rsidR="00F51FCA" w:rsidRDefault="00F51FCA" w:rsidP="00F51FCA">
      <w:pPr>
        <w:ind w:left="2880" w:firstLine="720"/>
        <w:rPr>
          <w:rFonts w:ascii="Cordia New" w:hAnsi="Cordia New" w:cs="Cordia New"/>
        </w:rPr>
      </w:pPr>
    </w:p>
    <w:p w:rsidR="00557DD7" w:rsidRPr="00F51FCA" w:rsidRDefault="00557DD7">
      <w:bookmarkStart w:id="0" w:name="_GoBack"/>
      <w:bookmarkEnd w:id="0"/>
    </w:p>
    <w:sectPr w:rsidR="00557DD7" w:rsidRPr="00F5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A"/>
    <w:rsid w:val="00557DD7"/>
    <w:rsid w:val="00F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C4EB-1C56-4C5A-BBF7-CB04ED0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C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FC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51FCA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rsid w:val="00F51FC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51FCA"/>
    <w:pPr>
      <w:jc w:val="thaiDistribute"/>
    </w:pPr>
    <w:rPr>
      <w:rFonts w:ascii="Angsana New" w:hAnsi="Angsana New" w:cs="Angsana New"/>
    </w:rPr>
  </w:style>
  <w:style w:type="character" w:customStyle="1" w:styleId="a7">
    <w:name w:val="เนื้อความ อักขระ"/>
    <w:basedOn w:val="a0"/>
    <w:link w:val="a6"/>
    <w:rsid w:val="00F51FC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2018-08-15T07:20:00Z</dcterms:created>
  <dcterms:modified xsi:type="dcterms:W3CDTF">2018-08-15T07:20:00Z</dcterms:modified>
</cp:coreProperties>
</file>